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22259CF">
      <w:pPr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</w:pPr>
      <w:bookmarkStart w:id="0" w:name="_Toc436723147"/>
      <w:r>
        <w:rPr>
          <w:rFonts w:hint="eastAsia"/>
          <w:b/>
          <w:sz w:val="28"/>
          <w:szCs w:val="28"/>
        </w:rPr>
        <w:t>附件</w:t>
      </w:r>
      <w:r>
        <w:rPr>
          <w:rFonts w:hint="eastAsia"/>
          <w:b/>
          <w:sz w:val="28"/>
          <w:szCs w:val="28"/>
          <w:lang w:val="en-US" w:eastAsia="zh-CN"/>
        </w:rPr>
        <w:t>5</w:t>
      </w:r>
      <w:bookmarkEnd w:id="0"/>
    </w:p>
    <w:p w14:paraId="525DECF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jc w:val="center"/>
        <w:textAlignment w:val="auto"/>
        <w:rPr>
          <w:rFonts w:hint="default" w:ascii="方正小标宋简体" w:hAnsi="方正小标宋简体" w:eastAsia="方正小标宋简体" w:cs="方正小标宋简体"/>
          <w:spacing w:val="-6"/>
          <w:sz w:val="32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pacing w:val="0"/>
          <w:sz w:val="32"/>
          <w:szCs w:val="32"/>
          <w:lang w:val="en-US" w:eastAsia="zh-CN"/>
        </w:rPr>
        <w:t>豫北医学院2025-2026学年第一学期显微镜采购项目报价单</w:t>
      </w:r>
    </w:p>
    <w:tbl>
      <w:tblPr>
        <w:tblStyle w:val="3"/>
        <w:tblW w:w="0" w:type="auto"/>
        <w:tblInd w:w="-24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90"/>
        <w:gridCol w:w="685"/>
        <w:gridCol w:w="685"/>
        <w:gridCol w:w="685"/>
        <w:gridCol w:w="685"/>
        <w:gridCol w:w="746"/>
        <w:gridCol w:w="560"/>
        <w:gridCol w:w="1185"/>
        <w:gridCol w:w="1186"/>
        <w:gridCol w:w="561"/>
      </w:tblGrid>
      <w:tr w14:paraId="473072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6" w:hRule="atLeast"/>
        </w:trPr>
        <w:tc>
          <w:tcPr>
            <w:tcW w:w="0" w:type="auto"/>
          </w:tcPr>
          <w:p w14:paraId="3FA64236"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8"/>
                <w:szCs w:val="28"/>
                <w:vertAlign w:val="baseline"/>
                <w:lang w:eastAsia="zh-CN"/>
              </w:rPr>
              <w:t>项目</w:t>
            </w:r>
          </w:p>
          <w:p w14:paraId="2DA9D92E"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8"/>
                <w:szCs w:val="28"/>
                <w:vertAlign w:val="baseline"/>
                <w:lang w:eastAsia="zh-CN"/>
              </w:rPr>
              <w:t>名称</w:t>
            </w:r>
          </w:p>
        </w:tc>
        <w:tc>
          <w:tcPr>
            <w:tcW w:w="0" w:type="auto"/>
          </w:tcPr>
          <w:p w14:paraId="0CD2CA32">
            <w:pPr>
              <w:jc w:val="center"/>
              <w:rPr>
                <w:rFonts w:hint="default" w:asciiTheme="minorEastAsia" w:hAnsiTheme="minorEastAsia" w:cstheme="minor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设备名称</w:t>
            </w:r>
          </w:p>
        </w:tc>
        <w:tc>
          <w:tcPr>
            <w:tcW w:w="0" w:type="auto"/>
          </w:tcPr>
          <w:p w14:paraId="27A6E1F9">
            <w:pPr>
              <w:jc w:val="center"/>
              <w:rPr>
                <w:rFonts w:hint="default" w:asciiTheme="minorEastAsia" w:hAnsiTheme="minorEastAsia" w:cstheme="minor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设备品牌</w:t>
            </w:r>
          </w:p>
        </w:tc>
        <w:tc>
          <w:tcPr>
            <w:tcW w:w="0" w:type="auto"/>
          </w:tcPr>
          <w:p w14:paraId="289E9184">
            <w:pPr>
              <w:jc w:val="center"/>
              <w:rPr>
                <w:rFonts w:hint="default" w:asciiTheme="minorEastAsia" w:hAnsiTheme="minorEastAsia" w:cstheme="minor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设备型号</w:t>
            </w:r>
          </w:p>
        </w:tc>
        <w:tc>
          <w:tcPr>
            <w:tcW w:w="0" w:type="auto"/>
          </w:tcPr>
          <w:p w14:paraId="0F156080">
            <w:pPr>
              <w:jc w:val="center"/>
              <w:rPr>
                <w:rFonts w:hint="default" w:asciiTheme="minorEastAsia" w:hAnsiTheme="minorEastAsia" w:eastAsiaTheme="minorEastAsia" w:cstheme="minor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设备参数</w:t>
            </w:r>
          </w:p>
        </w:tc>
        <w:tc>
          <w:tcPr>
            <w:tcW w:w="0" w:type="auto"/>
          </w:tcPr>
          <w:p w14:paraId="0C084C40">
            <w:pPr>
              <w:jc w:val="center"/>
              <w:rPr>
                <w:rFonts w:hint="default" w:asciiTheme="minorEastAsia" w:hAnsiTheme="minorEastAsia" w:cstheme="minor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设备数量</w:t>
            </w:r>
          </w:p>
        </w:tc>
        <w:tc>
          <w:tcPr>
            <w:tcW w:w="0" w:type="auto"/>
          </w:tcPr>
          <w:p w14:paraId="3FFF96E1">
            <w:pPr>
              <w:jc w:val="center"/>
              <w:rPr>
                <w:rFonts w:hint="eastAsia" w:asciiTheme="minorEastAsia" w:hAnsiTheme="minorEastAsia" w:cstheme="minor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供货</w:t>
            </w:r>
          </w:p>
          <w:p w14:paraId="25B05ABF">
            <w:pPr>
              <w:jc w:val="center"/>
              <w:rPr>
                <w:rFonts w:hint="default" w:asciiTheme="minorEastAsia" w:hAnsiTheme="minorEastAsia" w:cstheme="minor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时间</w:t>
            </w:r>
          </w:p>
        </w:tc>
        <w:tc>
          <w:tcPr>
            <w:tcW w:w="0" w:type="auto"/>
          </w:tcPr>
          <w:p w14:paraId="5D5E0BC1"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单价（元）</w:t>
            </w:r>
          </w:p>
        </w:tc>
        <w:tc>
          <w:tcPr>
            <w:tcW w:w="0" w:type="auto"/>
          </w:tcPr>
          <w:p w14:paraId="137AF89B">
            <w:pPr>
              <w:jc w:val="center"/>
              <w:rPr>
                <w:rFonts w:hint="default" w:asciiTheme="minorEastAsia" w:hAnsiTheme="minorEastAsia" w:cstheme="minor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总价（元）</w:t>
            </w:r>
          </w:p>
        </w:tc>
        <w:tc>
          <w:tcPr>
            <w:tcW w:w="0" w:type="auto"/>
            <w:shd w:val="clear" w:color="auto" w:fill="auto"/>
            <w:vAlign w:val="top"/>
          </w:tcPr>
          <w:p w14:paraId="118C0226"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备注</w:t>
            </w:r>
          </w:p>
        </w:tc>
      </w:tr>
      <w:tr w14:paraId="2A0E78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center"/>
          </w:tcPr>
          <w:p w14:paraId="2BC69205">
            <w:pPr>
              <w:jc w:val="both"/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eastAsia="zh-CN"/>
              </w:rPr>
            </w:pPr>
          </w:p>
          <w:p w14:paraId="5D237E2B">
            <w:pPr>
              <w:jc w:val="center"/>
              <w:rPr>
                <w:rFonts w:hint="default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  <w:t>2025-2026学年第一学期显微镜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B8E687A">
            <w:pPr>
              <w:jc w:val="center"/>
              <w:rPr>
                <w:rFonts w:hint="default" w:asciiTheme="minorEastAsia" w:hAnsiTheme="minorEastAsia" w:eastAsiaTheme="minorEastAsia" w:cstheme="minorEastAsia"/>
                <w:color w:val="C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C00000"/>
                <w:kern w:val="2"/>
                <w:sz w:val="24"/>
                <w:szCs w:val="24"/>
                <w:vertAlign w:val="baseline"/>
                <w:lang w:val="en-US" w:eastAsia="zh-CN" w:bidi="ar-SA"/>
              </w:rPr>
              <w:t>显微镜</w:t>
            </w:r>
          </w:p>
        </w:tc>
        <w:tc>
          <w:tcPr>
            <w:tcW w:w="0" w:type="auto"/>
            <w:vAlign w:val="center"/>
          </w:tcPr>
          <w:p w14:paraId="2C0EFB11">
            <w:pPr>
              <w:jc w:val="center"/>
              <w:rPr>
                <w:rFonts w:hint="eastAsia" w:asciiTheme="minorEastAsia" w:hAnsiTheme="minorEastAsia" w:cstheme="minorEastAsia"/>
                <w:color w:val="C00000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0" w:type="auto"/>
            <w:vAlign w:val="center"/>
          </w:tcPr>
          <w:p w14:paraId="6701DF57">
            <w:pPr>
              <w:jc w:val="center"/>
              <w:rPr>
                <w:rFonts w:hint="eastAsia" w:asciiTheme="minorEastAsia" w:hAnsiTheme="minorEastAsia" w:cstheme="minorEastAsia"/>
                <w:color w:val="C00000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0" w:type="auto"/>
            <w:vAlign w:val="center"/>
          </w:tcPr>
          <w:p w14:paraId="7645BCAE">
            <w:pPr>
              <w:jc w:val="center"/>
              <w:rPr>
                <w:rFonts w:hint="eastAsia" w:asciiTheme="minorEastAsia" w:hAnsiTheme="minorEastAsia" w:eastAsiaTheme="minorEastAsia" w:cstheme="minorEastAsia"/>
                <w:color w:val="C00000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0" w:type="auto"/>
            <w:vAlign w:val="center"/>
          </w:tcPr>
          <w:p w14:paraId="602C5F9E">
            <w:pPr>
              <w:jc w:val="center"/>
              <w:rPr>
                <w:rFonts w:hint="default" w:asciiTheme="minorEastAsia" w:hAnsiTheme="minorEastAsia" w:cstheme="minorEastAsia"/>
                <w:color w:val="C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C00000"/>
                <w:sz w:val="24"/>
                <w:szCs w:val="24"/>
                <w:vertAlign w:val="baseline"/>
                <w:lang w:val="en-US" w:eastAsia="zh-CN"/>
              </w:rPr>
              <w:t>140</w:t>
            </w:r>
          </w:p>
        </w:tc>
        <w:tc>
          <w:tcPr>
            <w:tcW w:w="0" w:type="auto"/>
            <w:vAlign w:val="center"/>
          </w:tcPr>
          <w:p w14:paraId="3F771A14">
            <w:pPr>
              <w:jc w:val="center"/>
              <w:rPr>
                <w:rFonts w:hint="default" w:asciiTheme="minorEastAsia" w:hAnsiTheme="minorEastAsia" w:cstheme="minorEastAsia"/>
                <w:color w:val="C0000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vAlign w:val="center"/>
          </w:tcPr>
          <w:p w14:paraId="1943778D">
            <w:pPr>
              <w:jc w:val="center"/>
              <w:rPr>
                <w:rFonts w:hint="default" w:asciiTheme="minorEastAsia" w:hAnsiTheme="minorEastAsia" w:eastAsiaTheme="minorEastAsia" w:cstheme="minorEastAsia"/>
                <w:color w:val="C00000"/>
                <w:sz w:val="24"/>
                <w:szCs w:val="24"/>
                <w:vertAlign w:val="baseline"/>
                <w:lang w:val="en-US" w:eastAsia="zh-CN"/>
              </w:rPr>
            </w:pPr>
          </w:p>
          <w:p w14:paraId="04F2DAC5">
            <w:pPr>
              <w:jc w:val="center"/>
              <w:rPr>
                <w:rFonts w:hint="default" w:asciiTheme="minorEastAsia" w:hAnsiTheme="minorEastAsia" w:eastAsiaTheme="minorEastAsia" w:cstheme="minorEastAsia"/>
                <w:color w:val="C00000"/>
                <w:sz w:val="24"/>
                <w:szCs w:val="24"/>
                <w:vertAlign w:val="baseline"/>
                <w:lang w:val="en-US" w:eastAsia="zh-CN"/>
              </w:rPr>
            </w:pPr>
          </w:p>
          <w:p w14:paraId="3B13CE31">
            <w:pPr>
              <w:jc w:val="center"/>
              <w:rPr>
                <w:rFonts w:hint="default" w:asciiTheme="minorEastAsia" w:hAnsiTheme="minorEastAsia" w:eastAsiaTheme="minorEastAsia" w:cstheme="minorEastAsia"/>
                <w:color w:val="C00000"/>
                <w:sz w:val="24"/>
                <w:szCs w:val="24"/>
                <w:vertAlign w:val="baseline"/>
                <w:lang w:val="en-US" w:eastAsia="zh-CN"/>
              </w:rPr>
            </w:pPr>
          </w:p>
          <w:p w14:paraId="4368C099">
            <w:pPr>
              <w:jc w:val="center"/>
              <w:rPr>
                <w:rFonts w:hint="default" w:asciiTheme="minorEastAsia" w:hAnsiTheme="minorEastAsia" w:eastAsiaTheme="minorEastAsia" w:cstheme="minorEastAsia"/>
                <w:color w:val="C00000"/>
                <w:sz w:val="24"/>
                <w:szCs w:val="24"/>
                <w:vertAlign w:val="baseline"/>
                <w:lang w:val="en-US" w:eastAsia="zh-CN"/>
              </w:rPr>
            </w:pPr>
          </w:p>
          <w:p w14:paraId="07409B99">
            <w:pPr>
              <w:jc w:val="center"/>
              <w:rPr>
                <w:rFonts w:hint="default" w:asciiTheme="minorEastAsia" w:hAnsiTheme="minorEastAsia" w:eastAsiaTheme="minorEastAsia" w:cstheme="minorEastAsia"/>
                <w:color w:val="C00000"/>
                <w:sz w:val="24"/>
                <w:szCs w:val="24"/>
                <w:vertAlign w:val="baseline"/>
                <w:lang w:val="en-US" w:eastAsia="zh-CN"/>
              </w:rPr>
            </w:pPr>
          </w:p>
          <w:p w14:paraId="16AF8CAE">
            <w:pPr>
              <w:jc w:val="center"/>
              <w:rPr>
                <w:rFonts w:hint="default" w:asciiTheme="minorEastAsia" w:hAnsiTheme="minorEastAsia" w:eastAsiaTheme="minorEastAsia" w:cstheme="minorEastAsia"/>
                <w:color w:val="C00000"/>
                <w:sz w:val="24"/>
                <w:szCs w:val="24"/>
                <w:vertAlign w:val="baseline"/>
                <w:lang w:val="en-US" w:eastAsia="zh-CN"/>
              </w:rPr>
            </w:pPr>
          </w:p>
          <w:p w14:paraId="6470D03F">
            <w:pPr>
              <w:jc w:val="center"/>
              <w:rPr>
                <w:rFonts w:hint="default" w:asciiTheme="minorEastAsia" w:hAnsiTheme="minorEastAsia" w:eastAsiaTheme="minorEastAsia" w:cstheme="minorEastAsia"/>
                <w:color w:val="C00000"/>
                <w:sz w:val="24"/>
                <w:szCs w:val="24"/>
                <w:vertAlign w:val="baseline"/>
                <w:lang w:val="en-US" w:eastAsia="zh-CN"/>
              </w:rPr>
            </w:pPr>
          </w:p>
          <w:p w14:paraId="33574AA3">
            <w:pPr>
              <w:jc w:val="center"/>
              <w:rPr>
                <w:rFonts w:hint="default" w:asciiTheme="minorEastAsia" w:hAnsiTheme="minorEastAsia" w:eastAsiaTheme="minorEastAsia" w:cstheme="minorEastAsia"/>
                <w:color w:val="C00000"/>
                <w:sz w:val="24"/>
                <w:szCs w:val="24"/>
                <w:vertAlign w:val="baseline"/>
                <w:lang w:val="en-US" w:eastAsia="zh-CN"/>
              </w:rPr>
            </w:pPr>
          </w:p>
          <w:p w14:paraId="70165240">
            <w:pPr>
              <w:jc w:val="center"/>
              <w:rPr>
                <w:rFonts w:hint="default" w:asciiTheme="minorEastAsia" w:hAnsiTheme="minorEastAsia" w:eastAsiaTheme="minorEastAsia" w:cstheme="minorEastAsia"/>
                <w:color w:val="C00000"/>
                <w:sz w:val="24"/>
                <w:szCs w:val="24"/>
                <w:vertAlign w:val="baseline"/>
                <w:lang w:val="en-US" w:eastAsia="zh-CN"/>
              </w:rPr>
            </w:pPr>
          </w:p>
          <w:p w14:paraId="6A41F63C">
            <w:pPr>
              <w:jc w:val="center"/>
              <w:rPr>
                <w:rFonts w:hint="default" w:asciiTheme="minorEastAsia" w:hAnsiTheme="minorEastAsia" w:eastAsiaTheme="minorEastAsia" w:cstheme="minorEastAsia"/>
                <w:color w:val="C0000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vAlign w:val="center"/>
          </w:tcPr>
          <w:p w14:paraId="5672DF3F">
            <w:pPr>
              <w:jc w:val="center"/>
              <w:rPr>
                <w:rFonts w:hint="default" w:asciiTheme="minorEastAsia" w:hAnsiTheme="minorEastAsia" w:eastAsiaTheme="minorEastAsia" w:cstheme="minorEastAsia"/>
                <w:color w:val="C0000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14:paraId="5FA107BD">
            <w:pPr>
              <w:jc w:val="center"/>
              <w:rPr>
                <w:rFonts w:hint="eastAsia" w:asciiTheme="minorEastAsia" w:hAnsiTheme="minorEastAsia" w:eastAsiaTheme="minorEastAsia" w:cstheme="minorEastAsia"/>
                <w:color w:val="C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 w14:paraId="0FB511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center"/>
          </w:tcPr>
          <w:p w14:paraId="5BCA8376">
            <w:pPr>
              <w:jc w:val="center"/>
              <w:rPr>
                <w:rFonts w:hint="eastAsia" w:asciiTheme="minorEastAsia" w:hAnsiTheme="minorEastAsia" w:cstheme="minorEastAsia"/>
                <w:color w:val="C0000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gridSpan w:val="7"/>
            <w:vAlign w:val="center"/>
          </w:tcPr>
          <w:p w14:paraId="68BE06BC">
            <w:pPr>
              <w:jc w:val="center"/>
              <w:rPr>
                <w:rFonts w:hint="default" w:asciiTheme="minorEastAsia" w:hAnsiTheme="minorEastAsia" w:eastAsiaTheme="minorEastAsia" w:cstheme="minorEastAsia"/>
                <w:color w:val="C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C00000"/>
                <w:sz w:val="24"/>
                <w:szCs w:val="24"/>
                <w:vertAlign w:val="baseline"/>
                <w:lang w:val="en-US" w:eastAsia="zh-CN"/>
              </w:rPr>
              <w:t>合计</w:t>
            </w:r>
          </w:p>
        </w:tc>
        <w:tc>
          <w:tcPr>
            <w:tcW w:w="0" w:type="auto"/>
            <w:gridSpan w:val="2"/>
            <w:vAlign w:val="center"/>
          </w:tcPr>
          <w:p w14:paraId="78D30FBB">
            <w:pPr>
              <w:jc w:val="center"/>
              <w:rPr>
                <w:rFonts w:hint="eastAsia" w:asciiTheme="minorEastAsia" w:hAnsiTheme="minorEastAsia" w:eastAsiaTheme="minorEastAsia" w:cstheme="minorEastAsia"/>
                <w:color w:val="C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</w:tbl>
    <w:p w14:paraId="00EA1333">
      <w:pPr>
        <w:jc w:val="left"/>
        <w:rPr>
          <w:rFonts w:hint="default" w:ascii="方正小标宋简体" w:hAnsi="方正小标宋简体" w:eastAsia="方正小标宋简体" w:cs="方正小标宋简体"/>
          <w:sz w:val="28"/>
          <w:szCs w:val="28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28"/>
          <w:szCs w:val="28"/>
          <w:lang w:val="en-US" w:eastAsia="zh-CN"/>
        </w:rPr>
        <w:t>注：报价包含税票、运输、安装等费用。</w:t>
      </w:r>
    </w:p>
    <w:p w14:paraId="473FCC50">
      <w:pPr>
        <w:jc w:val="center"/>
        <w:rPr>
          <w:rFonts w:hint="eastAsia" w:ascii="方正小标宋简体" w:hAnsi="方正小标宋简体" w:eastAsia="方正小标宋简体" w:cs="方正小标宋简体"/>
          <w:sz w:val="32"/>
          <w:szCs w:val="32"/>
          <w:lang w:eastAsia="zh-CN"/>
        </w:rPr>
      </w:pPr>
    </w:p>
    <w:p w14:paraId="660DC364">
      <w:pPr>
        <w:adjustRightInd w:val="0"/>
        <w:snapToGrid w:val="0"/>
        <w:spacing w:line="480" w:lineRule="auto"/>
        <w:ind w:right="420"/>
        <w:rPr>
          <w:rFonts w:hint="eastAsia" w:ascii="宋体" w:hAnsi="宋体"/>
          <w:color w:val="000000"/>
          <w:sz w:val="24"/>
          <w:szCs w:val="24"/>
          <w:lang w:eastAsia="zh-CN"/>
        </w:rPr>
      </w:pPr>
      <w:r>
        <w:rPr>
          <w:rFonts w:hint="eastAsia" w:ascii="宋体" w:hAnsi="宋体"/>
          <w:color w:val="000000"/>
          <w:sz w:val="24"/>
          <w:szCs w:val="24"/>
        </w:rPr>
        <w:t>投标人（供应商）名称：</w:t>
      </w:r>
      <w:r>
        <w:rPr>
          <w:rFonts w:hint="eastAsia" w:ascii="宋体" w:hAnsi="宋体"/>
          <w:color w:val="000000"/>
          <w:sz w:val="24"/>
          <w:szCs w:val="24"/>
          <w:u w:val="single"/>
        </w:rPr>
        <w:t xml:space="preserve">     </w:t>
      </w:r>
      <w:r>
        <w:rPr>
          <w:rFonts w:hint="eastAsia" w:ascii="宋体" w:hAnsi="宋体"/>
          <w:color w:val="000000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宋体" w:hAnsi="宋体"/>
          <w:color w:val="000000"/>
          <w:sz w:val="24"/>
          <w:szCs w:val="24"/>
          <w:u w:val="single"/>
        </w:rPr>
        <w:t xml:space="preserve">    </w:t>
      </w:r>
      <w:r>
        <w:rPr>
          <w:rFonts w:hint="eastAsia" w:ascii="宋体" w:hAnsi="宋体"/>
          <w:color w:val="000000"/>
          <w:sz w:val="24"/>
          <w:szCs w:val="24"/>
        </w:rPr>
        <w:t xml:space="preserve">(企业公章）  </w:t>
      </w:r>
      <w:r>
        <w:rPr>
          <w:rFonts w:hint="eastAsia" w:ascii="宋体" w:hAnsi="宋体"/>
          <w:color w:val="000000"/>
          <w:sz w:val="24"/>
          <w:szCs w:val="24"/>
          <w:lang w:val="en-US" w:eastAsia="zh-CN"/>
        </w:rPr>
        <w:t xml:space="preserve">                                    </w:t>
      </w:r>
      <w:r>
        <w:rPr>
          <w:rFonts w:hint="eastAsia" w:ascii="宋体" w:hAnsi="宋体"/>
          <w:color w:val="000000"/>
          <w:sz w:val="24"/>
          <w:szCs w:val="24"/>
        </w:rPr>
        <w:t>日期：</w:t>
      </w:r>
      <w:r>
        <w:rPr>
          <w:rFonts w:hint="eastAsia" w:ascii="宋体" w:hAnsi="宋体"/>
          <w:color w:val="000000"/>
          <w:sz w:val="24"/>
          <w:szCs w:val="24"/>
          <w:lang w:val="en-US" w:eastAsia="zh-CN"/>
        </w:rPr>
        <w:t xml:space="preserve">   </w:t>
      </w:r>
      <w:r>
        <w:rPr>
          <w:rFonts w:hint="eastAsia" w:ascii="宋体" w:hAnsi="宋体"/>
          <w:color w:val="000000"/>
          <w:sz w:val="24"/>
          <w:szCs w:val="24"/>
        </w:rPr>
        <w:t>年</w:t>
      </w:r>
      <w:r>
        <w:rPr>
          <w:rFonts w:hint="eastAsia" w:ascii="宋体" w:hAnsi="宋体"/>
          <w:color w:val="000000"/>
          <w:sz w:val="24"/>
          <w:szCs w:val="24"/>
          <w:lang w:val="en-US" w:eastAsia="zh-CN"/>
        </w:rPr>
        <w:t xml:space="preserve">    </w:t>
      </w:r>
      <w:r>
        <w:rPr>
          <w:rFonts w:hint="eastAsia" w:ascii="宋体" w:hAnsi="宋体"/>
          <w:color w:val="000000"/>
          <w:sz w:val="24"/>
          <w:szCs w:val="24"/>
        </w:rPr>
        <w:t xml:space="preserve"> 月</w:t>
      </w:r>
      <w:r>
        <w:rPr>
          <w:rFonts w:hint="eastAsia" w:ascii="宋体" w:hAnsi="宋体"/>
          <w:color w:val="000000"/>
          <w:sz w:val="24"/>
          <w:szCs w:val="24"/>
          <w:lang w:val="en-US" w:eastAsia="zh-CN"/>
        </w:rPr>
        <w:t xml:space="preserve">      </w:t>
      </w:r>
      <w:r>
        <w:rPr>
          <w:rFonts w:hint="eastAsia" w:ascii="宋体" w:hAnsi="宋体"/>
          <w:color w:val="000000"/>
          <w:sz w:val="24"/>
          <w:szCs w:val="24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1" w:fontKey="{C3126DAB-6D64-4081-8333-67C70F431195}"/>
  </w:font>
  <w:font w:name="方正小标宋简体">
    <w:panose1 w:val="02010600010101010101"/>
    <w:charset w:val="86"/>
    <w:family w:val="auto"/>
    <w:pitch w:val="default"/>
    <w:sig w:usb0="00000001" w:usb1="080E0000" w:usb2="00000000" w:usb3="00000000" w:csb0="00040000" w:csb1="00000000"/>
    <w:embedRegular r:id="rId2" w:fontKey="{575F26B5-C550-4AFD-BB0E-42EA7A4BCF6F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1"/>
  <w:embedTrueTypeFonts/>
  <w:saveSubsetFonts/>
  <w:bordersDoNotSurroundHeader w:val="1"/>
  <w:bordersDoNotSurroundFooter w:val="1"/>
  <w:documentProtection w:enforcement="0"/>
  <w:defaultTabStop w:val="419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8A66183"/>
    <w:rsid w:val="10172A20"/>
    <w:rsid w:val="1CA7512B"/>
    <w:rsid w:val="1E9B35A3"/>
    <w:rsid w:val="20BD5AD9"/>
    <w:rsid w:val="24A563F4"/>
    <w:rsid w:val="270A69E3"/>
    <w:rsid w:val="28D15A45"/>
    <w:rsid w:val="2EEB6463"/>
    <w:rsid w:val="32A92AD6"/>
    <w:rsid w:val="48AE321A"/>
    <w:rsid w:val="49894D3D"/>
    <w:rsid w:val="56AB18AC"/>
    <w:rsid w:val="582232DD"/>
    <w:rsid w:val="59941FB8"/>
    <w:rsid w:val="5F717756"/>
    <w:rsid w:val="616177FD"/>
    <w:rsid w:val="641D2A96"/>
    <w:rsid w:val="66A97A57"/>
    <w:rsid w:val="706202C3"/>
    <w:rsid w:val="70F72C5F"/>
    <w:rsid w:val="72D90785"/>
    <w:rsid w:val="76E77774"/>
    <w:rsid w:val="7D4E22FA"/>
    <w:rsid w:val="7F0A27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153</Words>
  <Characters>192</Characters>
  <Lines>0</Lines>
  <Paragraphs>0</Paragraphs>
  <TotalTime>5</TotalTime>
  <ScaleCrop>false</ScaleCrop>
  <LinksUpToDate>false</LinksUpToDate>
  <CharactersWithSpaces>256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2025-07-28T02:14:00Z</dcterms:created>
  <dc:creator>Administrator</dc:creator>
  <cp:lastModifiedBy>。</cp:lastModifiedBy>
  <dcterms:modified xsi:type="dcterms:W3CDTF">2025-08-05T03:22:54Z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KSOTemplateDocerSaveRecord">
    <vt:lpwstr>eyJoZGlkIjoiMzEwNTM5NzYwMDRjMzkwZTVkZjY2ODkwMGIxNGU0OTUiLCJ1c2VySWQiOiIzNTE0MTkxMjMifQ==</vt:lpwstr>
  </property>
  <property fmtid="{D5CDD505-2E9C-101B-9397-08002B2CF9AE}" pid="4" name="ICV">
    <vt:lpwstr>FFF279E76DCC4D2BAC04DA927052FC90_13</vt:lpwstr>
  </property>
</Properties>
</file>